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62317" w14:textId="77777777" w:rsidR="00FB0FF3" w:rsidRDefault="00FB0FF3">
      <w:pPr>
        <w:pStyle w:val="Nzev"/>
      </w:pPr>
      <w:r>
        <w:rPr>
          <w:sz w:val="44"/>
        </w:rPr>
        <w:t>PPWR COMPLIANCE DATASHEET</w:t>
      </w:r>
    </w:p>
    <w:p w14:paraId="3A0CF1D0" w14:textId="77777777" w:rsidR="00FB0FF3" w:rsidRDefault="00FB0FF3">
      <w:proofErr w:type="spellStart"/>
      <w:r w:rsidRPr="005D7638">
        <w:t>Tento</w:t>
      </w:r>
      <w:proofErr w:type="spellEnd"/>
      <w:r w:rsidRPr="005D7638">
        <w:t xml:space="preserve"> </w:t>
      </w:r>
      <w:proofErr w:type="spellStart"/>
      <w:r w:rsidRPr="005D7638">
        <w:t>dokument</w:t>
      </w:r>
      <w:proofErr w:type="spellEnd"/>
      <w:r w:rsidRPr="005D7638">
        <w:t xml:space="preserve"> </w:t>
      </w:r>
      <w:proofErr w:type="spellStart"/>
      <w:r w:rsidRPr="005D7638">
        <w:t>slouží</w:t>
      </w:r>
      <w:proofErr w:type="spellEnd"/>
      <w:r w:rsidRPr="005D7638">
        <w:t xml:space="preserve"> </w:t>
      </w:r>
      <w:proofErr w:type="spellStart"/>
      <w:r w:rsidRPr="005D7638">
        <w:t>jako</w:t>
      </w:r>
      <w:proofErr w:type="spellEnd"/>
      <w:r w:rsidRPr="005D7638">
        <w:t xml:space="preserve"> </w:t>
      </w:r>
      <w:proofErr w:type="spellStart"/>
      <w:r w:rsidRPr="005D7638">
        <w:t>technický</w:t>
      </w:r>
      <w:proofErr w:type="spellEnd"/>
      <w:r w:rsidRPr="005D7638">
        <w:t xml:space="preserve"> datasheet </w:t>
      </w:r>
      <w:proofErr w:type="spellStart"/>
      <w:r w:rsidRPr="005D7638">
        <w:t>obalu</w:t>
      </w:r>
      <w:proofErr w:type="spellEnd"/>
      <w:r w:rsidRPr="005D7638">
        <w:t xml:space="preserve"> </w:t>
      </w:r>
      <w:proofErr w:type="gramStart"/>
      <w:r w:rsidRPr="005D7638">
        <w:t>a</w:t>
      </w:r>
      <w:proofErr w:type="gramEnd"/>
      <w:r w:rsidRPr="005D7638">
        <w:t xml:space="preserve"> </w:t>
      </w:r>
      <w:proofErr w:type="spellStart"/>
      <w:r w:rsidRPr="005D7638">
        <w:t>obsahuje</w:t>
      </w:r>
      <w:proofErr w:type="spellEnd"/>
      <w:r w:rsidRPr="005D7638">
        <w:t xml:space="preserve"> </w:t>
      </w:r>
      <w:proofErr w:type="spellStart"/>
      <w:r w:rsidRPr="005D7638">
        <w:t>vybrané</w:t>
      </w:r>
      <w:proofErr w:type="spellEnd"/>
      <w:r w:rsidRPr="005D7638">
        <w:t xml:space="preserve"> </w:t>
      </w:r>
      <w:proofErr w:type="spellStart"/>
      <w:r w:rsidRPr="005D7638">
        <w:t>údaje</w:t>
      </w:r>
      <w:proofErr w:type="spellEnd"/>
      <w:r w:rsidRPr="005D7638">
        <w:t xml:space="preserve"> </w:t>
      </w:r>
      <w:proofErr w:type="spellStart"/>
      <w:r w:rsidRPr="005D7638">
        <w:t>relevantní</w:t>
      </w:r>
      <w:proofErr w:type="spellEnd"/>
      <w:r w:rsidRPr="005D7638">
        <w:t xml:space="preserve"> pro </w:t>
      </w:r>
      <w:proofErr w:type="spellStart"/>
      <w:r w:rsidRPr="005D7638">
        <w:t>požadavky</w:t>
      </w:r>
      <w:proofErr w:type="spellEnd"/>
      <w:r w:rsidRPr="005D7638">
        <w:t xml:space="preserve"> </w:t>
      </w:r>
      <w:proofErr w:type="spellStart"/>
      <w:r w:rsidRPr="005D7638">
        <w:t>Nařízení</w:t>
      </w:r>
      <w:proofErr w:type="spellEnd"/>
      <w:r w:rsidRPr="005D7638">
        <w:t xml:space="preserve"> (EU) 2025/40 o </w:t>
      </w:r>
      <w:proofErr w:type="spellStart"/>
      <w:r w:rsidRPr="005D7638">
        <w:t>obalech</w:t>
      </w:r>
      <w:proofErr w:type="spellEnd"/>
      <w:r w:rsidRPr="005D7638">
        <w:t xml:space="preserve"> </w:t>
      </w:r>
      <w:proofErr w:type="gramStart"/>
      <w:r w:rsidRPr="005D7638">
        <w:t>a</w:t>
      </w:r>
      <w:proofErr w:type="gramEnd"/>
      <w:r w:rsidRPr="005D7638">
        <w:t xml:space="preserve"> </w:t>
      </w:r>
      <w:proofErr w:type="spellStart"/>
      <w:r w:rsidRPr="005D7638">
        <w:t>obalových</w:t>
      </w:r>
      <w:proofErr w:type="spellEnd"/>
      <w:r w:rsidRPr="005D7638">
        <w:t xml:space="preserve"> </w:t>
      </w:r>
      <w:proofErr w:type="spellStart"/>
      <w:r w:rsidRPr="005D7638">
        <w:t>odpadech</w:t>
      </w:r>
      <w:proofErr w:type="spellEnd"/>
      <w:r w:rsidRPr="005D7638">
        <w:t xml:space="preserve"> (PPWR).</w:t>
      </w:r>
    </w:p>
    <w:p w14:paraId="1DA584D8" w14:textId="77777777" w:rsidR="00FB0FF3" w:rsidRDefault="00FB0FF3">
      <w:r>
        <w:br/>
      </w:r>
      <w:proofErr w:type="spellStart"/>
      <w:r>
        <w:t>Výrobce</w:t>
      </w:r>
      <w:proofErr w:type="spellEnd"/>
      <w:r>
        <w:t xml:space="preserve">: Mikes </w:t>
      </w:r>
      <w:proofErr w:type="spellStart"/>
      <w:r>
        <w:t>s.r.o.</w:t>
      </w:r>
      <w:proofErr w:type="spellEnd"/>
      <w:r>
        <w:br/>
      </w:r>
      <w:proofErr w:type="spellStart"/>
      <w:r>
        <w:t>Adresa</w:t>
      </w:r>
      <w:proofErr w:type="spellEnd"/>
      <w:r>
        <w:t xml:space="preserve">: </w:t>
      </w:r>
      <w:proofErr w:type="spellStart"/>
      <w:r>
        <w:t>Jelínkova</w:t>
      </w:r>
      <w:proofErr w:type="spellEnd"/>
      <w:r>
        <w:t xml:space="preserve"> 20/1, Ostrava, 721 00</w:t>
      </w:r>
    </w:p>
    <w:p w14:paraId="71E6027F" w14:textId="77777777" w:rsidR="00FB0FF3" w:rsidRDefault="00FB0FF3">
      <w:pPr>
        <w:pStyle w:val="Nadpis1"/>
      </w:pPr>
      <w:r>
        <w:t xml:space="preserve">1. </w:t>
      </w:r>
      <w:proofErr w:type="spellStart"/>
      <w:r>
        <w:t>Identifikace</w:t>
      </w:r>
      <w:proofErr w:type="spellEnd"/>
      <w:r>
        <w:t xml:space="preserve"> </w:t>
      </w:r>
      <w:proofErr w:type="spellStart"/>
      <w:r>
        <w:t>obalu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14"/>
        <w:gridCol w:w="4316"/>
      </w:tblGrid>
      <w:tr w:rsidR="00FB0FF3" w14:paraId="6B0FFFFF" w14:textId="77777777">
        <w:tc>
          <w:tcPr>
            <w:tcW w:w="4320" w:type="dxa"/>
          </w:tcPr>
          <w:p w14:paraId="1FFAAC8A" w14:textId="77777777" w:rsidR="00FB0FF3" w:rsidRDefault="00FB0FF3">
            <w:proofErr w:type="spellStart"/>
            <w:r>
              <w:t>Parametr</w:t>
            </w:r>
            <w:proofErr w:type="spellEnd"/>
          </w:p>
        </w:tc>
        <w:tc>
          <w:tcPr>
            <w:tcW w:w="4320" w:type="dxa"/>
          </w:tcPr>
          <w:p w14:paraId="6EB9DAE9" w14:textId="77777777" w:rsidR="00FB0FF3" w:rsidRDefault="00FB0FF3">
            <w:proofErr w:type="spellStart"/>
            <w:r>
              <w:t>Hodnota</w:t>
            </w:r>
            <w:proofErr w:type="spellEnd"/>
          </w:p>
        </w:tc>
      </w:tr>
      <w:tr w:rsidR="00FB0FF3" w14:paraId="5DAD696D" w14:textId="77777777">
        <w:tc>
          <w:tcPr>
            <w:tcW w:w="4320" w:type="dxa"/>
          </w:tcPr>
          <w:p w14:paraId="5FDCD471" w14:textId="77777777" w:rsidR="00FB0FF3" w:rsidRDefault="00FB0FF3"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firmy</w:t>
            </w:r>
            <w:proofErr w:type="spellEnd"/>
          </w:p>
        </w:tc>
        <w:tc>
          <w:tcPr>
            <w:tcW w:w="4320" w:type="dxa"/>
          </w:tcPr>
          <w:p w14:paraId="35CEE82A" w14:textId="77777777" w:rsidR="00FB0FF3" w:rsidRDefault="00FB0FF3">
            <w:r>
              <w:rPr>
                <w:noProof/>
              </w:rPr>
              <w:t>LINARTS, s.r.o.</w:t>
            </w:r>
          </w:p>
        </w:tc>
      </w:tr>
      <w:tr w:rsidR="00FB0FF3" w14:paraId="1DCB8B28" w14:textId="77777777">
        <w:tc>
          <w:tcPr>
            <w:tcW w:w="4320" w:type="dxa"/>
          </w:tcPr>
          <w:p w14:paraId="60B25017" w14:textId="77777777" w:rsidR="00FB0FF3" w:rsidRDefault="00FB0FF3">
            <w:proofErr w:type="spellStart"/>
            <w:r>
              <w:t>Interní</w:t>
            </w:r>
            <w:proofErr w:type="spellEnd"/>
            <w:r>
              <w:t xml:space="preserve"> </w:t>
            </w:r>
            <w:proofErr w:type="spellStart"/>
            <w:r>
              <w:t>číslo</w:t>
            </w:r>
            <w:proofErr w:type="spellEnd"/>
            <w:r>
              <w:t xml:space="preserve"> </w:t>
            </w:r>
            <w:proofErr w:type="spellStart"/>
            <w:r>
              <w:t>produktu</w:t>
            </w:r>
            <w:proofErr w:type="spellEnd"/>
          </w:p>
        </w:tc>
        <w:tc>
          <w:tcPr>
            <w:tcW w:w="4320" w:type="dxa"/>
          </w:tcPr>
          <w:p w14:paraId="33B765DC" w14:textId="77777777" w:rsidR="00FB0FF3" w:rsidRDefault="00FB0FF3">
            <w:r>
              <w:rPr>
                <w:noProof/>
              </w:rPr>
              <w:t>24141</w:t>
            </w:r>
          </w:p>
        </w:tc>
      </w:tr>
      <w:tr w:rsidR="00FB0FF3" w14:paraId="456B381E" w14:textId="77777777">
        <w:tc>
          <w:tcPr>
            <w:tcW w:w="4320" w:type="dxa"/>
          </w:tcPr>
          <w:p w14:paraId="24A63607" w14:textId="77777777" w:rsidR="00FB0FF3" w:rsidRDefault="00FB0FF3">
            <w:proofErr w:type="spellStart"/>
            <w:r>
              <w:t>Název</w:t>
            </w:r>
            <w:proofErr w:type="spellEnd"/>
            <w:r>
              <w:t xml:space="preserve"> </w:t>
            </w:r>
            <w:proofErr w:type="spellStart"/>
            <w:r>
              <w:t>produktu</w:t>
            </w:r>
            <w:proofErr w:type="spellEnd"/>
          </w:p>
        </w:tc>
        <w:tc>
          <w:tcPr>
            <w:tcW w:w="4320" w:type="dxa"/>
          </w:tcPr>
          <w:p w14:paraId="177382BD" w14:textId="77777777" w:rsidR="00FB0FF3" w:rsidRDefault="00FB0FF3">
            <w:r>
              <w:rPr>
                <w:noProof/>
              </w:rPr>
              <w:t>400x150x245mm</w:t>
            </w:r>
          </w:p>
        </w:tc>
      </w:tr>
      <w:tr w:rsidR="00FB0FF3" w14:paraId="1B544E97" w14:textId="77777777">
        <w:tc>
          <w:tcPr>
            <w:tcW w:w="4320" w:type="dxa"/>
          </w:tcPr>
          <w:p w14:paraId="3D54BE3A" w14:textId="77777777" w:rsidR="00FB0FF3" w:rsidRDefault="00FB0FF3">
            <w:proofErr w:type="spellStart"/>
            <w:r>
              <w:t>Typ</w:t>
            </w:r>
            <w:proofErr w:type="spellEnd"/>
            <w:r>
              <w:t xml:space="preserve"> </w:t>
            </w:r>
            <w:proofErr w:type="spellStart"/>
            <w:r>
              <w:t>obalu</w:t>
            </w:r>
            <w:proofErr w:type="spellEnd"/>
          </w:p>
        </w:tc>
        <w:tc>
          <w:tcPr>
            <w:tcW w:w="4320" w:type="dxa"/>
          </w:tcPr>
          <w:p w14:paraId="77127D0D" w14:textId="77777777" w:rsidR="00FB0FF3" w:rsidRDefault="00FB0FF3">
            <w:r>
              <w:rPr>
                <w:noProof/>
              </w:rPr>
              <w:t>transportní</w:t>
            </w:r>
          </w:p>
        </w:tc>
      </w:tr>
    </w:tbl>
    <w:p w14:paraId="0C57BBDE" w14:textId="77777777" w:rsidR="00FB0FF3" w:rsidRDefault="00FB0FF3">
      <w:pPr>
        <w:pStyle w:val="Nadpis1"/>
      </w:pPr>
      <w:r>
        <w:t xml:space="preserve">2. </w:t>
      </w:r>
      <w:proofErr w:type="spellStart"/>
      <w:r>
        <w:t>Materiálové</w:t>
      </w:r>
      <w:proofErr w:type="spellEnd"/>
      <w:r>
        <w:t xml:space="preserve"> </w:t>
      </w:r>
      <w:proofErr w:type="spellStart"/>
      <w:r>
        <w:t>složení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FB0FF3" w14:paraId="74C646B4" w14:textId="77777777">
        <w:tc>
          <w:tcPr>
            <w:tcW w:w="4320" w:type="dxa"/>
          </w:tcPr>
          <w:p w14:paraId="1CCEF24A" w14:textId="77777777" w:rsidR="00FB0FF3" w:rsidRDefault="00FB0FF3">
            <w:proofErr w:type="spellStart"/>
            <w:r>
              <w:t>Parametr</w:t>
            </w:r>
            <w:proofErr w:type="spellEnd"/>
          </w:p>
        </w:tc>
        <w:tc>
          <w:tcPr>
            <w:tcW w:w="4320" w:type="dxa"/>
          </w:tcPr>
          <w:p w14:paraId="4A31D507" w14:textId="77777777" w:rsidR="00FB0FF3" w:rsidRDefault="00FB0FF3">
            <w:proofErr w:type="spellStart"/>
            <w:r>
              <w:t>Hodnota</w:t>
            </w:r>
            <w:proofErr w:type="spellEnd"/>
          </w:p>
        </w:tc>
      </w:tr>
      <w:tr w:rsidR="00FB0FF3" w14:paraId="55EB3EA2" w14:textId="77777777">
        <w:tc>
          <w:tcPr>
            <w:tcW w:w="4320" w:type="dxa"/>
          </w:tcPr>
          <w:p w14:paraId="75936D6F" w14:textId="77777777" w:rsidR="00FB0FF3" w:rsidRDefault="00FB0FF3">
            <w:proofErr w:type="spellStart"/>
            <w:r>
              <w:t>Materiál</w:t>
            </w:r>
            <w:proofErr w:type="spellEnd"/>
          </w:p>
        </w:tc>
        <w:tc>
          <w:tcPr>
            <w:tcW w:w="4320" w:type="dxa"/>
          </w:tcPr>
          <w:p w14:paraId="33DA39E1" w14:textId="77777777" w:rsidR="00FB0FF3" w:rsidRDefault="00FB0FF3">
            <w:r>
              <w:rPr>
                <w:noProof/>
              </w:rPr>
              <w:t>vlnitá lepenka</w:t>
            </w:r>
          </w:p>
        </w:tc>
      </w:tr>
      <w:tr w:rsidR="00FB0FF3" w14:paraId="114C0700" w14:textId="77777777">
        <w:tc>
          <w:tcPr>
            <w:tcW w:w="4320" w:type="dxa"/>
          </w:tcPr>
          <w:p w14:paraId="3CCEBB26" w14:textId="77777777" w:rsidR="00FB0FF3" w:rsidRDefault="00FB0FF3">
            <w:proofErr w:type="spellStart"/>
            <w:r>
              <w:t>Struktura</w:t>
            </w:r>
            <w:proofErr w:type="spellEnd"/>
          </w:p>
        </w:tc>
        <w:tc>
          <w:tcPr>
            <w:tcW w:w="4320" w:type="dxa"/>
          </w:tcPr>
          <w:p w14:paraId="61EE62AA" w14:textId="77777777" w:rsidR="00FB0FF3" w:rsidRDefault="00FB0FF3">
            <w:r>
              <w:rPr>
                <w:noProof/>
              </w:rPr>
              <w:t>2301B/8</w:t>
            </w:r>
          </w:p>
        </w:tc>
      </w:tr>
      <w:tr w:rsidR="00FB0FF3" w14:paraId="5D719C53" w14:textId="77777777">
        <w:tc>
          <w:tcPr>
            <w:tcW w:w="4320" w:type="dxa"/>
          </w:tcPr>
          <w:p w14:paraId="2CB54C6A" w14:textId="77777777" w:rsidR="00FB0FF3" w:rsidRDefault="00FB0FF3">
            <w:proofErr w:type="spellStart"/>
            <w:r>
              <w:t>Hmotnost</w:t>
            </w:r>
            <w:proofErr w:type="spellEnd"/>
          </w:p>
        </w:tc>
        <w:tc>
          <w:tcPr>
            <w:tcW w:w="4320" w:type="dxa"/>
          </w:tcPr>
          <w:p w14:paraId="424147F0" w14:textId="77777777" w:rsidR="00FB0FF3" w:rsidRDefault="00FB0FF3">
            <w:r>
              <w:rPr>
                <w:noProof/>
              </w:rPr>
              <w:t>186g</w:t>
            </w:r>
          </w:p>
        </w:tc>
      </w:tr>
    </w:tbl>
    <w:p w14:paraId="6A8709B2" w14:textId="77777777" w:rsidR="00FB0FF3" w:rsidRDefault="00FB0FF3">
      <w:pPr>
        <w:pStyle w:val="Nadpis1"/>
      </w:pPr>
      <w:r>
        <w:t xml:space="preserve">3. </w:t>
      </w:r>
      <w:proofErr w:type="spellStart"/>
      <w:r>
        <w:t>Recyklovatelnost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FB0FF3" w14:paraId="66BEDEE3" w14:textId="77777777">
        <w:tc>
          <w:tcPr>
            <w:tcW w:w="4320" w:type="dxa"/>
          </w:tcPr>
          <w:p w14:paraId="598BE0EE" w14:textId="77777777" w:rsidR="00FB0FF3" w:rsidRDefault="00FB0FF3">
            <w:proofErr w:type="spellStart"/>
            <w:r>
              <w:t>Parametr</w:t>
            </w:r>
            <w:proofErr w:type="spellEnd"/>
          </w:p>
        </w:tc>
        <w:tc>
          <w:tcPr>
            <w:tcW w:w="4320" w:type="dxa"/>
          </w:tcPr>
          <w:p w14:paraId="6641008C" w14:textId="77777777" w:rsidR="00FB0FF3" w:rsidRDefault="00FB0FF3">
            <w:proofErr w:type="spellStart"/>
            <w:r>
              <w:t>Hodnota</w:t>
            </w:r>
            <w:proofErr w:type="spellEnd"/>
          </w:p>
        </w:tc>
      </w:tr>
      <w:tr w:rsidR="00FB0FF3" w14:paraId="6226D6AC" w14:textId="77777777">
        <w:tc>
          <w:tcPr>
            <w:tcW w:w="4320" w:type="dxa"/>
          </w:tcPr>
          <w:p w14:paraId="4379971C" w14:textId="77777777" w:rsidR="00FB0FF3" w:rsidRDefault="00FB0FF3">
            <w:proofErr w:type="spellStart"/>
            <w:r>
              <w:t>Recyklovatelný</w:t>
            </w:r>
            <w:proofErr w:type="spellEnd"/>
          </w:p>
        </w:tc>
        <w:tc>
          <w:tcPr>
            <w:tcW w:w="4320" w:type="dxa"/>
          </w:tcPr>
          <w:p w14:paraId="2AA6F58C" w14:textId="77777777" w:rsidR="00FB0FF3" w:rsidRDefault="00FB0FF3">
            <w:r>
              <w:rPr>
                <w:noProof/>
              </w:rPr>
              <w:t>Ano</w:t>
            </w:r>
          </w:p>
        </w:tc>
      </w:tr>
      <w:tr w:rsidR="00FB0FF3" w14:paraId="494C52BB" w14:textId="77777777">
        <w:tc>
          <w:tcPr>
            <w:tcW w:w="4320" w:type="dxa"/>
          </w:tcPr>
          <w:p w14:paraId="07066406" w14:textId="77777777" w:rsidR="00FB0FF3" w:rsidRDefault="00FB0FF3">
            <w:proofErr w:type="spellStart"/>
            <w:r>
              <w:t>Třída</w:t>
            </w:r>
            <w:proofErr w:type="spellEnd"/>
            <w:r>
              <w:t xml:space="preserve"> </w:t>
            </w:r>
            <w:proofErr w:type="spellStart"/>
            <w:r>
              <w:t>recyklace</w:t>
            </w:r>
            <w:proofErr w:type="spellEnd"/>
          </w:p>
        </w:tc>
        <w:tc>
          <w:tcPr>
            <w:tcW w:w="4320" w:type="dxa"/>
          </w:tcPr>
          <w:p w14:paraId="1B37DDFF" w14:textId="77777777" w:rsidR="00FB0FF3" w:rsidRDefault="00FB0FF3">
            <w:r>
              <w:rPr>
                <w:noProof/>
              </w:rPr>
              <w:t>Dosud nestanoveno</w:t>
            </w:r>
          </w:p>
        </w:tc>
      </w:tr>
      <w:tr w:rsidR="00FB0FF3" w14:paraId="394C18BC" w14:textId="77777777">
        <w:tc>
          <w:tcPr>
            <w:tcW w:w="4320" w:type="dxa"/>
          </w:tcPr>
          <w:p w14:paraId="100EBAA2" w14:textId="77777777" w:rsidR="00FB0FF3" w:rsidRDefault="00FB0FF3">
            <w:r>
              <w:t>Design for recycling</w:t>
            </w:r>
          </w:p>
        </w:tc>
        <w:tc>
          <w:tcPr>
            <w:tcW w:w="4320" w:type="dxa"/>
          </w:tcPr>
          <w:p w14:paraId="201AA581" w14:textId="77777777" w:rsidR="00FB0FF3" w:rsidRDefault="00FB0FF3">
            <w:r>
              <w:rPr>
                <w:noProof/>
              </w:rPr>
              <w:t>Ano</w:t>
            </w:r>
          </w:p>
        </w:tc>
      </w:tr>
      <w:tr w:rsidR="00FB0FF3" w14:paraId="4C115742" w14:textId="77777777">
        <w:tc>
          <w:tcPr>
            <w:tcW w:w="4320" w:type="dxa"/>
          </w:tcPr>
          <w:p w14:paraId="375DBA17" w14:textId="77777777" w:rsidR="00FB0FF3" w:rsidRDefault="00FB0FF3">
            <w:proofErr w:type="spellStart"/>
            <w:r>
              <w:t>Použité</w:t>
            </w:r>
            <w:proofErr w:type="spellEnd"/>
            <w:r>
              <w:t xml:space="preserve"> </w:t>
            </w:r>
            <w:proofErr w:type="spellStart"/>
            <w:r>
              <w:t>barvy</w:t>
            </w:r>
            <w:proofErr w:type="spellEnd"/>
          </w:p>
        </w:tc>
        <w:tc>
          <w:tcPr>
            <w:tcW w:w="4320" w:type="dxa"/>
          </w:tcPr>
          <w:p w14:paraId="21B8DD5F" w14:textId="77777777" w:rsidR="00FB0FF3" w:rsidRDefault="00FB0FF3">
            <w:r>
              <w:rPr>
                <w:noProof/>
              </w:rPr>
              <w:t>Flexotiskové</w:t>
            </w:r>
          </w:p>
        </w:tc>
      </w:tr>
      <w:tr w:rsidR="00FB0FF3" w14:paraId="4FFE9275" w14:textId="77777777">
        <w:tc>
          <w:tcPr>
            <w:tcW w:w="4320" w:type="dxa"/>
          </w:tcPr>
          <w:p w14:paraId="504D5F55" w14:textId="77777777" w:rsidR="00FB0FF3" w:rsidRDefault="00FB0FF3">
            <w:proofErr w:type="spellStart"/>
            <w:r>
              <w:t>Použitá</w:t>
            </w:r>
            <w:proofErr w:type="spellEnd"/>
            <w:r>
              <w:t xml:space="preserve"> </w:t>
            </w:r>
            <w:proofErr w:type="spellStart"/>
            <w:r>
              <w:t>lepidla</w:t>
            </w:r>
            <w:proofErr w:type="spellEnd"/>
          </w:p>
        </w:tc>
        <w:tc>
          <w:tcPr>
            <w:tcW w:w="4320" w:type="dxa"/>
          </w:tcPr>
          <w:p w14:paraId="434F3059" w14:textId="77777777" w:rsidR="00FB0FF3" w:rsidRDefault="00FB0FF3">
            <w:r>
              <w:rPr>
                <w:noProof/>
              </w:rPr>
              <w:t>Disperzní</w:t>
            </w:r>
          </w:p>
        </w:tc>
      </w:tr>
    </w:tbl>
    <w:p w14:paraId="74458152" w14:textId="77777777" w:rsidR="00FB0FF3" w:rsidRDefault="00FB0FF3">
      <w:pPr>
        <w:pStyle w:val="Nadpis1"/>
      </w:pPr>
      <w:r>
        <w:t xml:space="preserve">4. </w:t>
      </w:r>
      <w:proofErr w:type="spellStart"/>
      <w:r>
        <w:t>Recyklovaný</w:t>
      </w:r>
      <w:proofErr w:type="spellEnd"/>
      <w:r>
        <w:t xml:space="preserve"> </w:t>
      </w:r>
      <w:proofErr w:type="spellStart"/>
      <w:r>
        <w:t>obsah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FB0FF3" w14:paraId="603291D5" w14:textId="77777777">
        <w:tc>
          <w:tcPr>
            <w:tcW w:w="4320" w:type="dxa"/>
          </w:tcPr>
          <w:p w14:paraId="297F196E" w14:textId="77777777" w:rsidR="00FB0FF3" w:rsidRDefault="00FB0FF3">
            <w:proofErr w:type="spellStart"/>
            <w:r>
              <w:t>Parametr</w:t>
            </w:r>
            <w:proofErr w:type="spellEnd"/>
          </w:p>
        </w:tc>
        <w:tc>
          <w:tcPr>
            <w:tcW w:w="4320" w:type="dxa"/>
          </w:tcPr>
          <w:p w14:paraId="0BFF6782" w14:textId="77777777" w:rsidR="00FB0FF3" w:rsidRDefault="00FB0FF3">
            <w:proofErr w:type="spellStart"/>
            <w:r>
              <w:t>Hodnota</w:t>
            </w:r>
            <w:proofErr w:type="spellEnd"/>
          </w:p>
        </w:tc>
      </w:tr>
      <w:tr w:rsidR="00FB0FF3" w14:paraId="044DF6D4" w14:textId="77777777">
        <w:tc>
          <w:tcPr>
            <w:tcW w:w="4320" w:type="dxa"/>
          </w:tcPr>
          <w:p w14:paraId="0F118DA5" w14:textId="77777777" w:rsidR="00FB0FF3" w:rsidRDefault="00FB0FF3">
            <w:proofErr w:type="spellStart"/>
            <w:r>
              <w:t>Celkový</w:t>
            </w:r>
            <w:proofErr w:type="spellEnd"/>
            <w:r>
              <w:t xml:space="preserve"> </w:t>
            </w:r>
            <w:proofErr w:type="spellStart"/>
            <w:r>
              <w:t>podíl</w:t>
            </w:r>
            <w:proofErr w:type="spellEnd"/>
            <w:r>
              <w:t xml:space="preserve"> </w:t>
            </w:r>
            <w:proofErr w:type="spellStart"/>
            <w:r>
              <w:t>recyklátu</w:t>
            </w:r>
            <w:proofErr w:type="spellEnd"/>
          </w:p>
        </w:tc>
        <w:tc>
          <w:tcPr>
            <w:tcW w:w="4320" w:type="dxa"/>
          </w:tcPr>
          <w:p w14:paraId="2F73B0AF" w14:textId="77777777" w:rsidR="00FB0FF3" w:rsidRDefault="00FB0FF3">
            <w:r>
              <w:rPr>
                <w:noProof/>
              </w:rPr>
              <w:t>100%</w:t>
            </w:r>
          </w:p>
        </w:tc>
      </w:tr>
      <w:tr w:rsidR="00FB0FF3" w14:paraId="7CA77A9A" w14:textId="77777777">
        <w:tc>
          <w:tcPr>
            <w:tcW w:w="4320" w:type="dxa"/>
          </w:tcPr>
          <w:p w14:paraId="3E02E0E8" w14:textId="77777777" w:rsidR="00FB0FF3" w:rsidRDefault="00FB0FF3">
            <w:r>
              <w:t>Post-consumer</w:t>
            </w:r>
          </w:p>
        </w:tc>
        <w:tc>
          <w:tcPr>
            <w:tcW w:w="4320" w:type="dxa"/>
          </w:tcPr>
          <w:p w14:paraId="0F7AFF79" w14:textId="77777777" w:rsidR="00FB0FF3" w:rsidRDefault="00FB0FF3">
            <w:r>
              <w:rPr>
                <w:noProof/>
              </w:rPr>
              <w:t>100%</w:t>
            </w:r>
          </w:p>
        </w:tc>
      </w:tr>
      <w:tr w:rsidR="00FB0FF3" w14:paraId="72AE4384" w14:textId="77777777">
        <w:tc>
          <w:tcPr>
            <w:tcW w:w="4320" w:type="dxa"/>
          </w:tcPr>
          <w:p w14:paraId="4017683F" w14:textId="77777777" w:rsidR="00FB0FF3" w:rsidRDefault="00FB0FF3">
            <w:r>
              <w:t>Post-industrial</w:t>
            </w:r>
          </w:p>
        </w:tc>
        <w:tc>
          <w:tcPr>
            <w:tcW w:w="4320" w:type="dxa"/>
          </w:tcPr>
          <w:p w14:paraId="5D070DEE" w14:textId="77777777" w:rsidR="00FB0FF3" w:rsidRDefault="00FB0FF3">
            <w:r>
              <w:rPr>
                <w:noProof/>
              </w:rPr>
              <w:t>0%</w:t>
            </w:r>
          </w:p>
        </w:tc>
      </w:tr>
    </w:tbl>
    <w:p w14:paraId="226119EA" w14:textId="77777777" w:rsidR="00FB0FF3" w:rsidRDefault="00FB0FF3">
      <w:pPr>
        <w:pStyle w:val="Nadpis1"/>
      </w:pPr>
      <w:r>
        <w:t xml:space="preserve">5. </w:t>
      </w:r>
      <w:proofErr w:type="spellStart"/>
      <w:r>
        <w:t>Použití</w:t>
      </w:r>
      <w:proofErr w:type="spell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omezení</w:t>
      </w:r>
      <w:proofErr w:type="spellEnd"/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FB0FF3" w14:paraId="77CA9314" w14:textId="77777777">
        <w:tc>
          <w:tcPr>
            <w:tcW w:w="4320" w:type="dxa"/>
          </w:tcPr>
          <w:p w14:paraId="022BDC56" w14:textId="77777777" w:rsidR="00FB0FF3" w:rsidRDefault="00FB0FF3">
            <w:proofErr w:type="spellStart"/>
            <w:r>
              <w:t>Parametr</w:t>
            </w:r>
            <w:proofErr w:type="spellEnd"/>
          </w:p>
        </w:tc>
        <w:tc>
          <w:tcPr>
            <w:tcW w:w="4320" w:type="dxa"/>
          </w:tcPr>
          <w:p w14:paraId="67B076CD" w14:textId="77777777" w:rsidR="00FB0FF3" w:rsidRDefault="00FB0FF3">
            <w:proofErr w:type="spellStart"/>
            <w:r>
              <w:t>Hodnota</w:t>
            </w:r>
            <w:proofErr w:type="spellEnd"/>
          </w:p>
        </w:tc>
      </w:tr>
      <w:tr w:rsidR="00FB0FF3" w14:paraId="5F95278D" w14:textId="77777777">
        <w:tc>
          <w:tcPr>
            <w:tcW w:w="4320" w:type="dxa"/>
          </w:tcPr>
          <w:p w14:paraId="317959BB" w14:textId="77777777" w:rsidR="00FB0FF3" w:rsidRPr="0073623D" w:rsidRDefault="00FB0FF3">
            <w:pPr>
              <w:rPr>
                <w:lang w:val="pl-PL"/>
              </w:rPr>
            </w:pPr>
            <w:r w:rsidRPr="0073623D">
              <w:rPr>
                <w:lang w:val="pl-PL"/>
              </w:rPr>
              <w:t>Vhodné pro styk s potravinami</w:t>
            </w:r>
          </w:p>
        </w:tc>
        <w:tc>
          <w:tcPr>
            <w:tcW w:w="4320" w:type="dxa"/>
          </w:tcPr>
          <w:p w14:paraId="17743154" w14:textId="77777777" w:rsidR="00FB0FF3" w:rsidRDefault="00FB0FF3">
            <w:r>
              <w:rPr>
                <w:noProof/>
              </w:rPr>
              <w:t>Ne</w:t>
            </w:r>
          </w:p>
        </w:tc>
      </w:tr>
      <w:tr w:rsidR="00FB0FF3" w14:paraId="62485B85" w14:textId="77777777">
        <w:tc>
          <w:tcPr>
            <w:tcW w:w="4320" w:type="dxa"/>
          </w:tcPr>
          <w:p w14:paraId="781B235C" w14:textId="77777777" w:rsidR="00FB0FF3" w:rsidRDefault="00FB0FF3">
            <w:proofErr w:type="spellStart"/>
            <w:r>
              <w:t>Omezení</w:t>
            </w:r>
            <w:proofErr w:type="spellEnd"/>
          </w:p>
        </w:tc>
        <w:tc>
          <w:tcPr>
            <w:tcW w:w="4320" w:type="dxa"/>
          </w:tcPr>
          <w:p w14:paraId="44288A24" w14:textId="77777777" w:rsidR="00FB0FF3" w:rsidRDefault="00FB0FF3"/>
        </w:tc>
      </w:tr>
    </w:tbl>
    <w:p w14:paraId="0CEBF25C" w14:textId="77777777" w:rsidR="00FB0FF3" w:rsidRDefault="00FB0FF3">
      <w:pPr>
        <w:pStyle w:val="Nadpis1"/>
      </w:pPr>
      <w:r>
        <w:lastRenderedPageBreak/>
        <w:t>6. Traceability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4315"/>
        <w:gridCol w:w="4315"/>
      </w:tblGrid>
      <w:tr w:rsidR="00FB0FF3" w14:paraId="3A0D68FC" w14:textId="77777777">
        <w:tc>
          <w:tcPr>
            <w:tcW w:w="4320" w:type="dxa"/>
          </w:tcPr>
          <w:p w14:paraId="52BD5C42" w14:textId="77777777" w:rsidR="00FB0FF3" w:rsidRDefault="00FB0FF3">
            <w:proofErr w:type="spellStart"/>
            <w:r>
              <w:t>Parametr</w:t>
            </w:r>
            <w:proofErr w:type="spellEnd"/>
          </w:p>
        </w:tc>
        <w:tc>
          <w:tcPr>
            <w:tcW w:w="4320" w:type="dxa"/>
          </w:tcPr>
          <w:p w14:paraId="45892997" w14:textId="77777777" w:rsidR="00FB0FF3" w:rsidRDefault="00FB0FF3">
            <w:proofErr w:type="spellStart"/>
            <w:r>
              <w:t>Hodnota</w:t>
            </w:r>
            <w:proofErr w:type="spellEnd"/>
          </w:p>
        </w:tc>
      </w:tr>
      <w:tr w:rsidR="00FB0FF3" w14:paraId="3BE00338" w14:textId="77777777">
        <w:tc>
          <w:tcPr>
            <w:tcW w:w="4320" w:type="dxa"/>
          </w:tcPr>
          <w:p w14:paraId="2F81714D" w14:textId="77777777" w:rsidR="00FB0FF3" w:rsidRDefault="00FB0FF3">
            <w:proofErr w:type="spellStart"/>
            <w:r>
              <w:t>Šarže</w:t>
            </w:r>
            <w:proofErr w:type="spellEnd"/>
          </w:p>
        </w:tc>
        <w:tc>
          <w:tcPr>
            <w:tcW w:w="4320" w:type="dxa"/>
          </w:tcPr>
          <w:p w14:paraId="13E46414" w14:textId="77777777" w:rsidR="00FB0FF3" w:rsidRDefault="00FB0FF3">
            <w:r>
              <w:rPr>
                <w:noProof/>
              </w:rPr>
              <w:t>2605132</w:t>
            </w:r>
          </w:p>
        </w:tc>
      </w:tr>
      <w:tr w:rsidR="00FB0FF3" w14:paraId="626913C7" w14:textId="77777777">
        <w:tc>
          <w:tcPr>
            <w:tcW w:w="4320" w:type="dxa"/>
          </w:tcPr>
          <w:p w14:paraId="1BE85EC7" w14:textId="77777777" w:rsidR="00FB0FF3" w:rsidRDefault="00FB0FF3">
            <w:r>
              <w:t xml:space="preserve">Datum </w:t>
            </w:r>
            <w:proofErr w:type="spellStart"/>
            <w:r>
              <w:t>výroby</w:t>
            </w:r>
            <w:proofErr w:type="spellEnd"/>
          </w:p>
        </w:tc>
        <w:tc>
          <w:tcPr>
            <w:tcW w:w="4320" w:type="dxa"/>
          </w:tcPr>
          <w:p w14:paraId="3C88AD31" w14:textId="77777777" w:rsidR="00FB0FF3" w:rsidRDefault="00FB0FF3">
            <w:r>
              <w:rPr>
                <w:noProof/>
              </w:rPr>
              <w:t>17.07.2026</w:t>
            </w:r>
          </w:p>
        </w:tc>
      </w:tr>
      <w:tr w:rsidR="00FB0FF3" w14:paraId="5A14C99D" w14:textId="77777777">
        <w:tc>
          <w:tcPr>
            <w:tcW w:w="4320" w:type="dxa"/>
          </w:tcPr>
          <w:p w14:paraId="7428B778" w14:textId="77777777" w:rsidR="00FB0FF3" w:rsidRDefault="00FB0FF3">
            <w:proofErr w:type="spellStart"/>
            <w:r>
              <w:t>Země</w:t>
            </w:r>
            <w:proofErr w:type="spellEnd"/>
            <w:r>
              <w:t xml:space="preserve"> </w:t>
            </w:r>
            <w:proofErr w:type="spellStart"/>
            <w:r>
              <w:t>uvedení</w:t>
            </w:r>
            <w:proofErr w:type="spellEnd"/>
            <w:r>
              <w:t xml:space="preserve"> </w:t>
            </w:r>
            <w:proofErr w:type="spellStart"/>
            <w:r>
              <w:t>na</w:t>
            </w:r>
            <w:proofErr w:type="spellEnd"/>
            <w:r>
              <w:t xml:space="preserve"> </w:t>
            </w:r>
            <w:proofErr w:type="spellStart"/>
            <w:r>
              <w:t>trh</w:t>
            </w:r>
            <w:proofErr w:type="spellEnd"/>
          </w:p>
        </w:tc>
        <w:tc>
          <w:tcPr>
            <w:tcW w:w="4320" w:type="dxa"/>
          </w:tcPr>
          <w:p w14:paraId="5913724D" w14:textId="77777777" w:rsidR="00FB0FF3" w:rsidRDefault="00FB0FF3">
            <w:r>
              <w:rPr>
                <w:noProof/>
              </w:rPr>
              <w:t>Česká Republika</w:t>
            </w:r>
          </w:p>
        </w:tc>
      </w:tr>
    </w:tbl>
    <w:p w14:paraId="6A877D79" w14:textId="77777777" w:rsidR="00FB0FF3" w:rsidRDefault="00FB0FF3">
      <w:pPr>
        <w:pStyle w:val="Nadpis1"/>
      </w:pPr>
      <w:proofErr w:type="spellStart"/>
      <w:r>
        <w:t>Legislativa</w:t>
      </w:r>
      <w:proofErr w:type="spellEnd"/>
    </w:p>
    <w:p w14:paraId="6AE58B4F" w14:textId="77777777" w:rsidR="00FB0FF3" w:rsidRPr="00522179" w:rsidRDefault="00FB0FF3" w:rsidP="00522179">
      <w:pPr>
        <w:rPr>
          <w:lang w:val="cs-CZ"/>
        </w:rPr>
      </w:pPr>
      <w:r w:rsidRPr="00522179">
        <w:rPr>
          <w:lang w:val="cs-CZ"/>
        </w:rPr>
        <w:t>Tento obal je vyráběn s ohledem na požadavky následujících právních předpisů:</w:t>
      </w:r>
    </w:p>
    <w:p w14:paraId="031E3550" w14:textId="77777777" w:rsidR="00FB0FF3" w:rsidRPr="00522179" w:rsidRDefault="00FB0FF3" w:rsidP="00522179">
      <w:pPr>
        <w:numPr>
          <w:ilvl w:val="0"/>
          <w:numId w:val="10"/>
        </w:numPr>
        <w:rPr>
          <w:lang w:val="cs-CZ"/>
        </w:rPr>
      </w:pPr>
      <w:proofErr w:type="spellStart"/>
      <w:r w:rsidRPr="00522179">
        <w:rPr>
          <w:lang w:val="cs-CZ"/>
        </w:rPr>
        <w:t>Packaging</w:t>
      </w:r>
      <w:proofErr w:type="spellEnd"/>
      <w:r w:rsidRPr="00522179">
        <w:rPr>
          <w:lang w:val="cs-CZ"/>
        </w:rPr>
        <w:t xml:space="preserve"> and </w:t>
      </w:r>
      <w:proofErr w:type="spellStart"/>
      <w:r w:rsidRPr="00522179">
        <w:rPr>
          <w:lang w:val="cs-CZ"/>
        </w:rPr>
        <w:t>Packaging</w:t>
      </w:r>
      <w:proofErr w:type="spellEnd"/>
      <w:r w:rsidRPr="00522179">
        <w:rPr>
          <w:lang w:val="cs-CZ"/>
        </w:rPr>
        <w:t xml:space="preserve"> </w:t>
      </w:r>
      <w:proofErr w:type="spellStart"/>
      <w:r w:rsidRPr="00522179">
        <w:rPr>
          <w:lang w:val="cs-CZ"/>
        </w:rPr>
        <w:t>Waste</w:t>
      </w:r>
      <w:proofErr w:type="spellEnd"/>
      <w:r w:rsidRPr="00522179">
        <w:rPr>
          <w:lang w:val="cs-CZ"/>
        </w:rPr>
        <w:t xml:space="preserve"> </w:t>
      </w:r>
      <w:proofErr w:type="spellStart"/>
      <w:r w:rsidRPr="00522179">
        <w:rPr>
          <w:lang w:val="cs-CZ"/>
        </w:rPr>
        <w:t>Regulation</w:t>
      </w:r>
      <w:proofErr w:type="spellEnd"/>
      <w:r w:rsidRPr="00522179">
        <w:rPr>
          <w:lang w:val="cs-CZ"/>
        </w:rPr>
        <w:t xml:space="preserve"> (EU) 2025/40 (PPWR) </w:t>
      </w:r>
    </w:p>
    <w:p w14:paraId="38EFE8D9" w14:textId="77777777" w:rsidR="00FB0FF3" w:rsidRPr="00522179" w:rsidRDefault="00FB0FF3" w:rsidP="00522179">
      <w:pPr>
        <w:numPr>
          <w:ilvl w:val="0"/>
          <w:numId w:val="10"/>
        </w:numPr>
        <w:rPr>
          <w:lang w:val="cs-CZ"/>
        </w:rPr>
      </w:pPr>
      <w:r w:rsidRPr="00522179">
        <w:rPr>
          <w:lang w:val="cs-CZ"/>
        </w:rPr>
        <w:t xml:space="preserve">Zákon č. 477/2001 Sb., o obalech </w:t>
      </w:r>
    </w:p>
    <w:p w14:paraId="66C49BCF" w14:textId="77777777" w:rsidR="00FB0FF3" w:rsidRPr="00522179" w:rsidRDefault="00FB0FF3" w:rsidP="00522179">
      <w:pPr>
        <w:numPr>
          <w:ilvl w:val="0"/>
          <w:numId w:val="10"/>
        </w:numPr>
        <w:rPr>
          <w:lang w:val="cs-CZ"/>
        </w:rPr>
      </w:pPr>
      <w:r w:rsidRPr="00522179">
        <w:rPr>
          <w:lang w:val="cs-CZ"/>
        </w:rPr>
        <w:t xml:space="preserve">Související evropské a národní předpisy upravující uvádění obalů na trh </w:t>
      </w:r>
    </w:p>
    <w:p w14:paraId="1F9A2FEA" w14:textId="77777777" w:rsidR="00FB0FF3" w:rsidRPr="00522179" w:rsidRDefault="00FB0FF3" w:rsidP="00522179">
      <w:pPr>
        <w:rPr>
          <w:lang w:val="cs-CZ"/>
        </w:rPr>
      </w:pPr>
      <w:r w:rsidRPr="00522179">
        <w:rPr>
          <w:b/>
          <w:bCs/>
          <w:lang w:val="cs-CZ"/>
        </w:rPr>
        <w:t>V případě obalů určených pro styk s potravinami dále:</w:t>
      </w:r>
    </w:p>
    <w:p w14:paraId="792CE411" w14:textId="77777777" w:rsidR="00FB0FF3" w:rsidRPr="00522179" w:rsidRDefault="00FB0FF3" w:rsidP="00522179">
      <w:pPr>
        <w:numPr>
          <w:ilvl w:val="0"/>
          <w:numId w:val="11"/>
        </w:numPr>
        <w:rPr>
          <w:lang w:val="cs-CZ"/>
        </w:rPr>
      </w:pPr>
      <w:r w:rsidRPr="00522179">
        <w:rPr>
          <w:lang w:val="cs-CZ"/>
        </w:rPr>
        <w:t xml:space="preserve">Nařízení (ES) č. 1935/2004 o materiálech a předmětech určených pro styk s potravinami </w:t>
      </w:r>
    </w:p>
    <w:p w14:paraId="4A366BFE" w14:textId="77777777" w:rsidR="00FB0FF3" w:rsidRDefault="00FB0FF3" w:rsidP="00522179">
      <w:pPr>
        <w:numPr>
          <w:ilvl w:val="0"/>
          <w:numId w:val="11"/>
        </w:numPr>
        <w:rPr>
          <w:lang w:val="cs-CZ"/>
        </w:rPr>
        <w:sectPr w:rsidR="00FB0FF3" w:rsidSect="00FB0FF3">
          <w:pgSz w:w="12240" w:h="15840"/>
          <w:pgMar w:top="1440" w:right="1800" w:bottom="1440" w:left="1800" w:header="720" w:footer="720" w:gutter="0"/>
          <w:pgNumType w:start="1"/>
          <w:cols w:space="720"/>
          <w:docGrid w:linePitch="360"/>
        </w:sectPr>
      </w:pPr>
      <w:r w:rsidRPr="00522179">
        <w:rPr>
          <w:lang w:val="cs-CZ"/>
        </w:rPr>
        <w:t xml:space="preserve">Příslušná potravinářská legislativa a související požadavky na materiály určené pro styk s potravinami </w:t>
      </w:r>
    </w:p>
    <w:p w14:paraId="24D9C704" w14:textId="77777777" w:rsidR="00FB0FF3" w:rsidRPr="00522179" w:rsidRDefault="00FB0FF3" w:rsidP="00522179">
      <w:pPr>
        <w:numPr>
          <w:ilvl w:val="0"/>
          <w:numId w:val="11"/>
        </w:numPr>
        <w:rPr>
          <w:lang w:val="cs-CZ"/>
        </w:rPr>
      </w:pPr>
    </w:p>
    <w:sectPr w:rsidR="00FB0FF3" w:rsidRPr="00522179" w:rsidSect="00FB0FF3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1">
    <w:nsid w:val="FFFFFF7E"/>
    <w:multiLevelType w:val="singleLevel"/>
    <w:tmpl w:val="FB12693A"/>
    <w:lvl w:ilvl="0">
      <w:start w:val="1"/>
      <w:numFmt w:val="decimal"/>
      <w:pStyle w:val="slovanseznam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1">
    <w:nsid w:val="FFFFFF7F"/>
    <w:multiLevelType w:val="singleLevel"/>
    <w:tmpl w:val="38441652"/>
    <w:lvl w:ilvl="0">
      <w:start w:val="1"/>
      <w:numFmt w:val="decimal"/>
      <w:pStyle w:val="slovanseznam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1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1">
    <w:nsid w:val="FFFFFF82"/>
    <w:multiLevelType w:val="singleLevel"/>
    <w:tmpl w:val="F3EAFDEC"/>
    <w:lvl w:ilvl="0">
      <w:start w:val="1"/>
      <w:numFmt w:val="bullet"/>
      <w:pStyle w:val="Seznamsodrka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1">
    <w:nsid w:val="FFFFFF83"/>
    <w:multiLevelType w:val="singleLevel"/>
    <w:tmpl w:val="3D1EFFD4"/>
    <w:lvl w:ilvl="0">
      <w:start w:val="1"/>
      <w:numFmt w:val="bullet"/>
      <w:pStyle w:val="Seznamsodrka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1">
    <w:nsid w:val="FFFFFF88"/>
    <w:multiLevelType w:val="singleLevel"/>
    <w:tmpl w:val="D0A62B40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1">
    <w:nsid w:val="FFFFFF89"/>
    <w:multiLevelType w:val="singleLevel"/>
    <w:tmpl w:val="29761A62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1">
    <w:nsid w:val="15F160A7"/>
    <w:multiLevelType w:val="multilevel"/>
    <w:tmpl w:val="52420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1">
    <w:nsid w:val="61566074"/>
    <w:multiLevelType w:val="multilevel"/>
    <w:tmpl w:val="150CE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3673686">
    <w:abstractNumId w:val="8"/>
  </w:num>
  <w:num w:numId="2" w16cid:durableId="88473870">
    <w:abstractNumId w:val="6"/>
  </w:num>
  <w:num w:numId="3" w16cid:durableId="452679493">
    <w:abstractNumId w:val="5"/>
  </w:num>
  <w:num w:numId="4" w16cid:durableId="215048225">
    <w:abstractNumId w:val="4"/>
  </w:num>
  <w:num w:numId="5" w16cid:durableId="1591307414">
    <w:abstractNumId w:val="7"/>
  </w:num>
  <w:num w:numId="6" w16cid:durableId="1540510476">
    <w:abstractNumId w:val="3"/>
  </w:num>
  <w:num w:numId="7" w16cid:durableId="1458570136">
    <w:abstractNumId w:val="2"/>
  </w:num>
  <w:num w:numId="8" w16cid:durableId="143812659">
    <w:abstractNumId w:val="1"/>
  </w:num>
  <w:num w:numId="9" w16cid:durableId="607588936">
    <w:abstractNumId w:val="0"/>
  </w:num>
  <w:num w:numId="10" w16cid:durableId="1829712996">
    <w:abstractNumId w:val="10"/>
  </w:num>
  <w:num w:numId="11" w16cid:durableId="17478773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9616D"/>
    <w:rsid w:val="00240D37"/>
    <w:rsid w:val="0029639D"/>
    <w:rsid w:val="002B6DF9"/>
    <w:rsid w:val="00326F90"/>
    <w:rsid w:val="00520A16"/>
    <w:rsid w:val="00522179"/>
    <w:rsid w:val="005D7638"/>
    <w:rsid w:val="00617937"/>
    <w:rsid w:val="006267BF"/>
    <w:rsid w:val="0073623D"/>
    <w:rsid w:val="00787891"/>
    <w:rsid w:val="00996684"/>
    <w:rsid w:val="00A95377"/>
    <w:rsid w:val="00AA1D8D"/>
    <w:rsid w:val="00B47730"/>
    <w:rsid w:val="00BB1DF1"/>
    <w:rsid w:val="00BD6C61"/>
    <w:rsid w:val="00C7412F"/>
    <w:rsid w:val="00CB0664"/>
    <w:rsid w:val="00D958EA"/>
    <w:rsid w:val="00DF0397"/>
    <w:rsid w:val="00E81417"/>
    <w:rsid w:val="00ED383B"/>
    <w:rsid w:val="00EE3AC2"/>
    <w:rsid w:val="00FB0FF3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949C0C"/>
  <w14:defaultImageDpi w14:val="300"/>
  <w15:docId w15:val="{42F36EBF-54D1-43D3-8D8A-3A2F01A06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C693F"/>
  </w:style>
  <w:style w:type="paragraph" w:styleId="Nadpis1">
    <w:name w:val="heading 1"/>
    <w:basedOn w:val="Normln"/>
    <w:next w:val="Normln"/>
    <w:link w:val="Nadpis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E618BF"/>
  </w:style>
  <w:style w:type="paragraph" w:styleId="Zpat">
    <w:name w:val="footer"/>
    <w:basedOn w:val="Normln"/>
    <w:link w:val="Zpat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618BF"/>
  </w:style>
  <w:style w:type="paragraph" w:styleId="Bezmezer">
    <w:name w:val="No Spacing"/>
    <w:uiPriority w:val="1"/>
    <w:qFormat/>
    <w:rsid w:val="00FC693F"/>
    <w:pPr>
      <w:spacing w:after="0" w:line="240" w:lineRule="auto"/>
    </w:pPr>
  </w:style>
  <w:style w:type="character" w:customStyle="1" w:styleId="Nadpis1Char">
    <w:name w:val="Nadpis 1 Char"/>
    <w:basedOn w:val="Standardnpsmoodstavce"/>
    <w:link w:val="Nadpis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zev">
    <w:name w:val="Title"/>
    <w:basedOn w:val="Normln"/>
    <w:next w:val="Normln"/>
    <w:link w:val="Nzev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FC693F"/>
    <w:pPr>
      <w:ind w:left="720"/>
      <w:contextualSpacing/>
    </w:pPr>
  </w:style>
  <w:style w:type="paragraph" w:styleId="Zkladntext">
    <w:name w:val="Body Text"/>
    <w:basedOn w:val="Normln"/>
    <w:link w:val="ZkladntextChar"/>
    <w:uiPriority w:val="99"/>
    <w:unhideWhenUsed/>
    <w:rsid w:val="00AA1D8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AA1D8D"/>
  </w:style>
  <w:style w:type="paragraph" w:styleId="Zkladntext2">
    <w:name w:val="Body Text 2"/>
    <w:basedOn w:val="Normln"/>
    <w:link w:val="Zkladntext2Char"/>
    <w:uiPriority w:val="99"/>
    <w:unhideWhenUsed/>
    <w:rsid w:val="00AA1D8D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AA1D8D"/>
  </w:style>
  <w:style w:type="paragraph" w:styleId="Zkladntext3">
    <w:name w:val="Body Text 3"/>
    <w:basedOn w:val="Normln"/>
    <w:link w:val="Zkladn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sid w:val="00AA1D8D"/>
    <w:rPr>
      <w:sz w:val="16"/>
      <w:szCs w:val="16"/>
    </w:rPr>
  </w:style>
  <w:style w:type="paragraph" w:styleId="Seznam">
    <w:name w:val="List"/>
    <w:basedOn w:val="Normln"/>
    <w:uiPriority w:val="99"/>
    <w:unhideWhenUsed/>
    <w:rsid w:val="00AA1D8D"/>
    <w:pPr>
      <w:ind w:left="360" w:hanging="360"/>
      <w:contextualSpacing/>
    </w:pPr>
  </w:style>
  <w:style w:type="paragraph" w:styleId="Seznam2">
    <w:name w:val="List 2"/>
    <w:basedOn w:val="Normln"/>
    <w:uiPriority w:val="99"/>
    <w:unhideWhenUsed/>
    <w:rsid w:val="00326F90"/>
    <w:pPr>
      <w:ind w:left="720" w:hanging="360"/>
      <w:contextualSpacing/>
    </w:pPr>
  </w:style>
  <w:style w:type="paragraph" w:styleId="Seznam3">
    <w:name w:val="List 3"/>
    <w:basedOn w:val="Normln"/>
    <w:uiPriority w:val="99"/>
    <w:unhideWhenUsed/>
    <w:rsid w:val="00326F90"/>
    <w:pPr>
      <w:ind w:left="1080" w:hanging="360"/>
      <w:contextualSpacing/>
    </w:pPr>
  </w:style>
  <w:style w:type="paragraph" w:styleId="Seznamsodrkami">
    <w:name w:val="List Bullet"/>
    <w:basedOn w:val="Normln"/>
    <w:uiPriority w:val="99"/>
    <w:unhideWhenUsed/>
    <w:rsid w:val="00326F90"/>
    <w:pPr>
      <w:numPr>
        <w:numId w:val="1"/>
      </w:numPr>
      <w:contextualSpacing/>
    </w:pPr>
  </w:style>
  <w:style w:type="paragraph" w:styleId="Seznamsodrkami2">
    <w:name w:val="List Bullet 2"/>
    <w:basedOn w:val="Normln"/>
    <w:uiPriority w:val="99"/>
    <w:unhideWhenUsed/>
    <w:rsid w:val="00326F90"/>
    <w:pPr>
      <w:numPr>
        <w:numId w:val="2"/>
      </w:numPr>
      <w:contextualSpacing/>
    </w:pPr>
  </w:style>
  <w:style w:type="paragraph" w:styleId="Seznamsodrkami3">
    <w:name w:val="List Bullet 3"/>
    <w:basedOn w:val="Normln"/>
    <w:uiPriority w:val="99"/>
    <w:unhideWhenUsed/>
    <w:rsid w:val="00326F90"/>
    <w:pPr>
      <w:numPr>
        <w:numId w:val="3"/>
      </w:numPr>
      <w:contextualSpacing/>
    </w:pPr>
  </w:style>
  <w:style w:type="paragraph" w:styleId="slovanseznam">
    <w:name w:val="List Number"/>
    <w:basedOn w:val="Normln"/>
    <w:uiPriority w:val="99"/>
    <w:unhideWhenUsed/>
    <w:rsid w:val="00326F90"/>
    <w:pPr>
      <w:numPr>
        <w:numId w:val="5"/>
      </w:numPr>
      <w:contextualSpacing/>
    </w:pPr>
  </w:style>
  <w:style w:type="paragraph" w:styleId="slovanseznam2">
    <w:name w:val="List Number 2"/>
    <w:basedOn w:val="Normln"/>
    <w:uiPriority w:val="99"/>
    <w:unhideWhenUsed/>
    <w:rsid w:val="0029639D"/>
    <w:pPr>
      <w:numPr>
        <w:numId w:val="6"/>
      </w:numPr>
      <w:contextualSpacing/>
    </w:pPr>
  </w:style>
  <w:style w:type="paragraph" w:styleId="slovanseznam3">
    <w:name w:val="List Number 3"/>
    <w:basedOn w:val="Normln"/>
    <w:uiPriority w:val="99"/>
    <w:unhideWhenUsed/>
    <w:rsid w:val="0029639D"/>
    <w:pPr>
      <w:numPr>
        <w:numId w:val="7"/>
      </w:numPr>
      <w:contextualSpacing/>
    </w:pPr>
  </w:style>
  <w:style w:type="paragraph" w:styleId="Pokraovnseznamu">
    <w:name w:val="List Continue"/>
    <w:basedOn w:val="Normln"/>
    <w:uiPriority w:val="99"/>
    <w:unhideWhenUsed/>
    <w:rsid w:val="0029639D"/>
    <w:pPr>
      <w:spacing w:after="120"/>
      <w:ind w:left="360"/>
      <w:contextualSpacing/>
    </w:pPr>
  </w:style>
  <w:style w:type="paragraph" w:styleId="Pokraovnseznamu2">
    <w:name w:val="List Continue 2"/>
    <w:basedOn w:val="Normln"/>
    <w:uiPriority w:val="99"/>
    <w:unhideWhenUsed/>
    <w:rsid w:val="0029639D"/>
    <w:pPr>
      <w:spacing w:after="120"/>
      <w:ind w:left="720"/>
      <w:contextualSpacing/>
    </w:pPr>
  </w:style>
  <w:style w:type="paragraph" w:styleId="Pokraovnseznamu3">
    <w:name w:val="List Continue 3"/>
    <w:basedOn w:val="Normln"/>
    <w:uiPriority w:val="99"/>
    <w:unhideWhenUsed/>
    <w:rsid w:val="0029639D"/>
    <w:pPr>
      <w:spacing w:after="120"/>
      <w:ind w:left="1080"/>
      <w:contextualSpacing/>
    </w:pPr>
  </w:style>
  <w:style w:type="paragraph" w:styleId="Textmakra">
    <w:name w:val="macro"/>
    <w:link w:val="Textmakra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rsid w:val="0029639D"/>
    <w:rPr>
      <w:rFonts w:ascii="Courier" w:hAnsi="Courier"/>
      <w:sz w:val="20"/>
      <w:szCs w:val="20"/>
    </w:rPr>
  </w:style>
  <w:style w:type="paragraph" w:styleId="Citt">
    <w:name w:val="Quote"/>
    <w:basedOn w:val="Normln"/>
    <w:next w:val="Normln"/>
    <w:link w:val="CittChar"/>
    <w:uiPriority w:val="29"/>
    <w:qFormat/>
    <w:rsid w:val="00FC693F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FC693F"/>
    <w:rPr>
      <w:i/>
      <w:iCs/>
      <w:color w:val="000000" w:themeColor="text1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iln">
    <w:name w:val="Strong"/>
    <w:basedOn w:val="Standardnpsmoodstavce"/>
    <w:uiPriority w:val="22"/>
    <w:qFormat/>
    <w:rsid w:val="00FC693F"/>
    <w:rPr>
      <w:b/>
      <w:bCs/>
    </w:rPr>
  </w:style>
  <w:style w:type="character" w:styleId="Zdraznn">
    <w:name w:val="Emphasis"/>
    <w:basedOn w:val="Standardnpsmoodstavce"/>
    <w:uiPriority w:val="20"/>
    <w:qFormat/>
    <w:rsid w:val="00FC693F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FC693F"/>
    <w:rPr>
      <w:b/>
      <w:bCs/>
      <w:i/>
      <w:iCs/>
      <w:color w:val="4F81BD" w:themeColor="accent1"/>
    </w:rPr>
  </w:style>
  <w:style w:type="character" w:styleId="Zdraznnjemn">
    <w:name w:val="Subtle Emphasis"/>
    <w:basedOn w:val="Standardnpsmoodstavce"/>
    <w:uiPriority w:val="19"/>
    <w:qFormat/>
    <w:rsid w:val="00FC693F"/>
    <w:rPr>
      <w:i/>
      <w:iCs/>
      <w:color w:val="808080" w:themeColor="text1" w:themeTint="7F"/>
    </w:rPr>
  </w:style>
  <w:style w:type="character" w:styleId="Zdraznnintenzivn">
    <w:name w:val="Intense Emphasis"/>
    <w:basedOn w:val="Standardnpsmoodstavce"/>
    <w:uiPriority w:val="21"/>
    <w:qFormat/>
    <w:rsid w:val="00FC693F"/>
    <w:rPr>
      <w:b/>
      <w:bCs/>
      <w:i/>
      <w:iCs/>
      <w:color w:val="4F81BD" w:themeColor="accent1"/>
    </w:rPr>
  </w:style>
  <w:style w:type="character" w:styleId="Odkazjemn">
    <w:name w:val="Subtle Reference"/>
    <w:basedOn w:val="Standardnpsmoodstavce"/>
    <w:uiPriority w:val="31"/>
    <w:qFormat/>
    <w:rsid w:val="00FC693F"/>
    <w:rPr>
      <w:smallCaps/>
      <w:color w:val="C0504D" w:themeColor="accent2"/>
      <w:u w:val="single"/>
    </w:rPr>
  </w:style>
  <w:style w:type="character" w:styleId="Odkazintenzivn">
    <w:name w:val="Intense Reference"/>
    <w:basedOn w:val="Standardnpsmoodstavce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Nzevknihy">
    <w:name w:val="Book Title"/>
    <w:basedOn w:val="Standardnpsmoodstavce"/>
    <w:uiPriority w:val="33"/>
    <w:qFormat/>
    <w:rsid w:val="00FC693F"/>
    <w:rPr>
      <w:b/>
      <w:b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FC693F"/>
    <w:pPr>
      <w:outlineLvl w:val="9"/>
    </w:pPr>
  </w:style>
  <w:style w:type="table" w:styleId="Mkatabulky">
    <w:name w:val="Table Grid"/>
    <w:basedOn w:val="Normlntabulka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tlstnovn">
    <w:name w:val="Light Shading"/>
    <w:basedOn w:val="Normlntabulka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tlstnovnzvraznn1">
    <w:name w:val="Light Shading Accent 1"/>
    <w:basedOn w:val="Normlntabulka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tlstnovnzvraznn2">
    <w:name w:val="Light Shading Accent 2"/>
    <w:basedOn w:val="Normlntabulka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tlstnovnzvraznn3">
    <w:name w:val="Light Shading Accent 3"/>
    <w:basedOn w:val="Normlntabulka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tlstnovnzvraznn4">
    <w:name w:val="Light Shading Accent 4"/>
    <w:basedOn w:val="Normlntabulka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tlstnovnzvraznn5">
    <w:name w:val="Light Shading Accent 5"/>
    <w:basedOn w:val="Normlntabulka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6">
    <w:name w:val="Light Shading Accent 6"/>
    <w:basedOn w:val="Normlntabulka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Svtlseznam">
    <w:name w:val="Light List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Svtlseznamzvraznn1">
    <w:name w:val="Light List Accent 1"/>
    <w:basedOn w:val="Normlntabulka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vtlseznamzvraznn2">
    <w:name w:val="Light List Accent 2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Svtlseznamzvraznn3">
    <w:name w:val="Light List Accent 3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Svtlseznamzvraznn4">
    <w:name w:val="Light List Accent 4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Svtlseznamzvraznn5">
    <w:name w:val="Light List Accent 5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Svtlseznamzvraznn6">
    <w:name w:val="Light List Accent 6"/>
    <w:basedOn w:val="Normlntabulka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Svtlmka">
    <w:name w:val="Light Grid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Svtlmkazvraznn1">
    <w:name w:val="Light Grid Accent 1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Svtlmkazvraznn2">
    <w:name w:val="Light Grid Accent 2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Svtlmkazvraznn3">
    <w:name w:val="Light Grid Accent 3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Svtlmkazvraznn4">
    <w:name w:val="Light Grid Accent 4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Svtlmkazvraznn5">
    <w:name w:val="Light Grid Accent 5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Svtlmkazvraznn6">
    <w:name w:val="Light Grid Accent 6"/>
    <w:basedOn w:val="Normlntabulka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tednstnovn1">
    <w:name w:val="Medium Shading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1">
    <w:name w:val="Medium Shading 1 Accent 1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2">
    <w:name w:val="Medium Shading 1 Accent 2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3">
    <w:name w:val="Medium Shading 1 Accent 3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4">
    <w:name w:val="Medium Shading 1 Accent 4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5">
    <w:name w:val="Medium Shading 1 Accent 5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1zvraznn6">
    <w:name w:val="Medium Shading 1 Accent 6"/>
    <w:basedOn w:val="Normlntabulka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tednstnovn2">
    <w:name w:val="Medium Shading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1">
    <w:name w:val="Medium Shading 2 Accent 1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2">
    <w:name w:val="Medium Shading 2 Accent 2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3">
    <w:name w:val="Medium Shading 2 Accent 3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4">
    <w:name w:val="Medium Shading 2 Accent 4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5">
    <w:name w:val="Medium Shading 2 Accent 5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tnovn2zvraznn6">
    <w:name w:val="Medium Shading 2 Accent 6"/>
    <w:basedOn w:val="Normlntabulka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tednseznam1">
    <w:name w:val="Medium Lis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tednseznam1zvraznn1">
    <w:name w:val="Medium List 1 Accent 1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tednseznam1zvraznn2">
    <w:name w:val="Medium List 1 Accent 2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tednseznam1zvraznn3">
    <w:name w:val="Medium List 1 Accent 3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tednseznam1zvraznn4">
    <w:name w:val="Medium List 1 Accent 4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tednseznam1zvraznn5">
    <w:name w:val="Medium List 1 Accent 5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tednseznam1zvraznn6">
    <w:name w:val="Medium List 1 Accent 6"/>
    <w:basedOn w:val="Normlntabulka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tednseznam2">
    <w:name w:val="Medium Lis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1">
    <w:name w:val="Medium List 2 Accent 1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2">
    <w:name w:val="Medium List 2 Accent 2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3">
    <w:name w:val="Medium List 2 Accent 3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4">
    <w:name w:val="Medium List 2 Accent 4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5">
    <w:name w:val="Medium List 2 Accent 5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seznam2zvraznn6">
    <w:name w:val="Medium List 2 Accent 6"/>
    <w:basedOn w:val="Normlntabulka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tednmka1">
    <w:name w:val="Medium Grid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tednmka1zvraznn1">
    <w:name w:val="Medium Grid 1 Accent 1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tednmka1zvraznn2">
    <w:name w:val="Medium Grid 1 Accent 2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tednmka1zvraznn3">
    <w:name w:val="Medium Grid 1 Accent 3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tednmka1zvraznn4">
    <w:name w:val="Medium Grid 1 Accent 4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tednmka1zvraznn5">
    <w:name w:val="Medium Grid 1 Accent 5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tednmka1zvraznn6">
    <w:name w:val="Medium Grid 1 Accent 6"/>
    <w:basedOn w:val="Normlntabulka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tednmka2">
    <w:name w:val="Medium Grid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1">
    <w:name w:val="Medium Grid 2 Accent 1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2">
    <w:name w:val="Medium Grid 2 Accent 2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3">
    <w:name w:val="Medium Grid 2 Accent 3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4">
    <w:name w:val="Medium Grid 2 Accent 4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5">
    <w:name w:val="Medium Grid 2 Accent 5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2zvraznn6">
    <w:name w:val="Medium Grid 2 Accent 6"/>
    <w:basedOn w:val="Normlntabulka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tednmka3">
    <w:name w:val="Medium Grid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Stednmka3zvraznn1">
    <w:name w:val="Medium Grid 3 Accent 1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Stednmka3zvraznn2">
    <w:name w:val="Medium Grid 3 Accent 2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Stednmka3zvraznn3">
    <w:name w:val="Medium Grid 3 Accent 3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Stednmka3zvraznn4">
    <w:name w:val="Medium Grid 3 Accent 4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Stednmka3zvraznn5">
    <w:name w:val="Medium Grid 3 Accent 5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Stednmka3zvraznn6">
    <w:name w:val="Medium Grid 3 Accent 6"/>
    <w:basedOn w:val="Normlntabulka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Tmavseznam">
    <w:name w:val="Dark List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mavseznamzvraznn1">
    <w:name w:val="Dark List Accent 1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mavseznamzvraznn2">
    <w:name w:val="Dark List Accent 2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mavseznamzvraznn3">
    <w:name w:val="Dark List Accent 3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mavseznamzvraznn4">
    <w:name w:val="Dark List Accent 4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mavseznamzvraznn5">
    <w:name w:val="Dark List Accent 5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mavseznamzvraznn6">
    <w:name w:val="Dark List Accent 6"/>
    <w:basedOn w:val="Normlntabulka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Barevnstnovn">
    <w:name w:val="Colorful Shading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1">
    <w:name w:val="Colorful Shading Accent 1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2">
    <w:name w:val="Colorful Shading Accent 2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3">
    <w:name w:val="Colorful Shading Accent 3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stnovnzvraznn4">
    <w:name w:val="Colorful Shading Accent 4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5">
    <w:name w:val="Colorful Shading Accent 5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tnovnzvraznn6">
    <w:name w:val="Colorful Shading Accent 6"/>
    <w:basedOn w:val="Normlntabulka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Barevnseznam">
    <w:name w:val="Colorful List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Barevnseznamzvraznn1">
    <w:name w:val="Colorful List Accent 1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Barevnseznamzvraznn2">
    <w:name w:val="Colorful List Accent 2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Barevnseznamzvraznn3">
    <w:name w:val="Colorful List Accent 3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Barevnseznamzvraznn4">
    <w:name w:val="Colorful List Accent 4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Barevnseznamzvraznn5">
    <w:name w:val="Colorful List Accent 5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Barevnseznamzvraznn6">
    <w:name w:val="Colorful List Accent 6"/>
    <w:basedOn w:val="Normlntabulka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Barevnmka">
    <w:name w:val="Colorful Grid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Barevnmkazvraznn1">
    <w:name w:val="Colorful Grid Accent 1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Barevnmkazvraznn2">
    <w:name w:val="Colorful Grid Accent 2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Barevnmkazvraznn3">
    <w:name w:val="Colorful Grid Accent 3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Barevnmkazvraznn4">
    <w:name w:val="Colorful Grid Accent 4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Barevnmkazvraznn5">
    <w:name w:val="Colorful Grid Accent 5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Barevnmkazvraznn6">
    <w:name w:val="Colorful Grid Accent 6"/>
    <w:basedOn w:val="Normlntabulka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lnweb">
    <w:name w:val="Normal (Web)"/>
    <w:basedOn w:val="Normln"/>
    <w:uiPriority w:val="99"/>
    <w:semiHidden/>
    <w:unhideWhenUsed/>
    <w:rsid w:val="0052217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1485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Miroslava Peňázová</cp:lastModifiedBy>
  <cp:revision>1</cp:revision>
  <dcterms:created xsi:type="dcterms:W3CDTF">2026-07-10T05:59:00Z</dcterms:created>
  <dcterms:modified xsi:type="dcterms:W3CDTF">2026-07-10T05:59:00Z</dcterms:modified>
  <cp:category/>
</cp:coreProperties>
</file>